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1" w:rsidRPr="00642672" w:rsidRDefault="00D11EA9" w:rsidP="00336DFB">
      <w:pPr>
        <w:jc w:val="center"/>
        <w:rPr>
          <w:b/>
        </w:rPr>
      </w:pPr>
      <w:r>
        <w:rPr>
          <w:b/>
        </w:rPr>
        <w:t xml:space="preserve">Trauma Informed </w:t>
      </w:r>
      <w:r w:rsidR="00336DFB" w:rsidRPr="00642672">
        <w:rPr>
          <w:b/>
        </w:rPr>
        <w:t xml:space="preserve">Skill Building </w:t>
      </w:r>
      <w:r w:rsidR="00642672" w:rsidRPr="00642672">
        <w:rPr>
          <w:b/>
        </w:rPr>
        <w:t xml:space="preserve">Suggestions </w:t>
      </w:r>
    </w:p>
    <w:p w:rsidR="00336DFB" w:rsidRPr="00336DFB" w:rsidRDefault="00336DFB" w:rsidP="00F71174">
      <w:pPr>
        <w:rPr>
          <w:b/>
        </w:rPr>
      </w:pPr>
      <w:r w:rsidRPr="00336DFB">
        <w:rPr>
          <w:b/>
        </w:rPr>
        <w:t>Safety and Stabilization</w:t>
      </w:r>
    </w:p>
    <w:p w:rsidR="00F867EB" w:rsidRDefault="00D11EA9" w:rsidP="00F71174">
      <w:r>
        <w:t xml:space="preserve">Externalizing Children and </w:t>
      </w:r>
      <w:r w:rsidR="006F76BC">
        <w:t>Adults …</w:t>
      </w:r>
      <w:r w:rsidR="00F867EB">
        <w:t xml:space="preserve"> travel up and down “</w:t>
      </w:r>
      <w:r w:rsidR="006F76BC">
        <w:t>Vulnerability Mountain</w:t>
      </w:r>
      <w:r w:rsidR="00F867EB">
        <w:t xml:space="preserve">” very quickly and need skills at all places on the mountain </w:t>
      </w:r>
    </w:p>
    <w:p w:rsidR="00165149" w:rsidRDefault="00165149" w:rsidP="00F71174">
      <w:pPr>
        <w:rPr>
          <w:b/>
        </w:rPr>
      </w:pPr>
      <w:r>
        <w:rPr>
          <w:b/>
        </w:rPr>
        <w:t>Remember – Top opportunities for growth for children (and adults) with complex trauma are</w:t>
      </w:r>
    </w:p>
    <w:p w:rsidR="00165149" w:rsidRPr="00165149" w:rsidRDefault="00165149" w:rsidP="00F71174">
      <w:r w:rsidRPr="00165149">
        <w:t>- Self-Regulation Skills</w:t>
      </w:r>
    </w:p>
    <w:p w:rsidR="00165149" w:rsidRPr="00165149" w:rsidRDefault="00165149" w:rsidP="00F71174">
      <w:r w:rsidRPr="00165149">
        <w:t>- Positive Self-Identity</w:t>
      </w:r>
    </w:p>
    <w:p w:rsidR="00165149" w:rsidRDefault="00165149" w:rsidP="00F71174">
      <w:r w:rsidRPr="00165149">
        <w:t>- Co-Regulation Skills (being in a trusting health</w:t>
      </w:r>
      <w:r w:rsidR="00842AED">
        <w:t>y</w:t>
      </w:r>
      <w:r w:rsidRPr="00165149">
        <w:t xml:space="preserve"> relationship with others) </w:t>
      </w:r>
    </w:p>
    <w:p w:rsidR="00E746A4" w:rsidRDefault="00E746A4" w:rsidP="00F71174">
      <w:pPr>
        <w:rPr>
          <w:b/>
        </w:rPr>
      </w:pPr>
      <w:r w:rsidRPr="00E746A4">
        <w:rPr>
          <w:b/>
        </w:rPr>
        <w:t>Children with externalizing behaviors who have experienced trauma struggle with these basic skills</w:t>
      </w:r>
    </w:p>
    <w:p w:rsidR="00E746A4" w:rsidRDefault="00E746A4" w:rsidP="00F71174">
      <w:r>
        <w:t xml:space="preserve"> (</w:t>
      </w:r>
      <w:proofErr w:type="spellStart"/>
      <w:r>
        <w:t>Blaustein</w:t>
      </w:r>
      <w:proofErr w:type="spellEnd"/>
      <w:r>
        <w:t xml:space="preserve"> &amp;</w:t>
      </w:r>
      <w:proofErr w:type="spellStart"/>
      <w:r>
        <w:t>Kinniburgh</w:t>
      </w:r>
      <w:proofErr w:type="spellEnd"/>
      <w:r>
        <w:t>, 2010, p. 114)</w:t>
      </w:r>
    </w:p>
    <w:p w:rsidR="00E746A4" w:rsidRDefault="00E746A4" w:rsidP="00E746A4">
      <w:pPr>
        <w:pStyle w:val="ListParagraph"/>
        <w:numPr>
          <w:ilvl w:val="0"/>
          <w:numId w:val="12"/>
        </w:numPr>
      </w:pPr>
      <w:r>
        <w:t xml:space="preserve">Acknowledging  and coping with vulnerable emotions </w:t>
      </w:r>
    </w:p>
    <w:p w:rsidR="00E746A4" w:rsidRDefault="00E746A4" w:rsidP="00E746A4">
      <w:pPr>
        <w:pStyle w:val="ListParagraph"/>
        <w:numPr>
          <w:ilvl w:val="0"/>
          <w:numId w:val="12"/>
        </w:numPr>
      </w:pPr>
      <w:r>
        <w:t>Modulating intense emotions, particularly in the face of key triggers such as injustice, shame, etc.</w:t>
      </w:r>
    </w:p>
    <w:p w:rsidR="00E746A4" w:rsidRDefault="00E746A4" w:rsidP="00E746A4">
      <w:pPr>
        <w:pStyle w:val="ListParagraph"/>
        <w:numPr>
          <w:ilvl w:val="0"/>
          <w:numId w:val="12"/>
        </w:numPr>
      </w:pPr>
      <w:r>
        <w:t>Accepting responsibility for actions in social conflict</w:t>
      </w:r>
    </w:p>
    <w:p w:rsidR="00E746A4" w:rsidRDefault="00E746A4" w:rsidP="00F71174">
      <w:pPr>
        <w:pStyle w:val="ListParagraph"/>
        <w:numPr>
          <w:ilvl w:val="0"/>
          <w:numId w:val="12"/>
        </w:numPr>
      </w:pPr>
      <w:r>
        <w:t xml:space="preserve">Engaging empathy and perspective-taking in difficult relationships </w:t>
      </w:r>
    </w:p>
    <w:p w:rsidR="00165149" w:rsidRDefault="00165149" w:rsidP="00F71174">
      <w:pPr>
        <w:rPr>
          <w:b/>
        </w:rPr>
      </w:pPr>
      <w:r>
        <w:rPr>
          <w:b/>
        </w:rPr>
        <w:t xml:space="preserve">All Interactions Need to Embrace the Trauma Informed Core Values from </w:t>
      </w:r>
      <w:proofErr w:type="spellStart"/>
      <w:r>
        <w:rPr>
          <w:b/>
        </w:rPr>
        <w:t>Fallot</w:t>
      </w:r>
      <w:proofErr w:type="spellEnd"/>
      <w:r>
        <w:rPr>
          <w:b/>
        </w:rPr>
        <w:t xml:space="preserve"> (2011)</w:t>
      </w:r>
    </w:p>
    <w:p w:rsidR="00165149" w:rsidRDefault="00165149" w:rsidP="00165149">
      <w:pPr>
        <w:pStyle w:val="ListParagraph"/>
        <w:numPr>
          <w:ilvl w:val="0"/>
          <w:numId w:val="8"/>
        </w:numPr>
      </w:pPr>
      <w:r>
        <w:t>Safety (all forms!!)</w:t>
      </w:r>
    </w:p>
    <w:p w:rsidR="00165149" w:rsidRDefault="00165149" w:rsidP="00165149">
      <w:pPr>
        <w:pStyle w:val="ListParagraph"/>
        <w:numPr>
          <w:ilvl w:val="0"/>
          <w:numId w:val="8"/>
        </w:numPr>
      </w:pPr>
      <w:r>
        <w:t>Trustworthiness</w:t>
      </w:r>
    </w:p>
    <w:p w:rsidR="00165149" w:rsidRDefault="00165149" w:rsidP="00165149">
      <w:pPr>
        <w:pStyle w:val="ListParagraph"/>
        <w:numPr>
          <w:ilvl w:val="0"/>
          <w:numId w:val="8"/>
        </w:numPr>
      </w:pPr>
      <w:r>
        <w:t>Choice  (which includes Voice)</w:t>
      </w:r>
    </w:p>
    <w:p w:rsidR="00165149" w:rsidRDefault="00165149" w:rsidP="00165149">
      <w:pPr>
        <w:pStyle w:val="ListParagraph"/>
        <w:numPr>
          <w:ilvl w:val="0"/>
          <w:numId w:val="8"/>
        </w:numPr>
      </w:pPr>
      <w:r>
        <w:t>Collaboration</w:t>
      </w:r>
    </w:p>
    <w:p w:rsidR="00165149" w:rsidRPr="00165149" w:rsidRDefault="00165149" w:rsidP="00165149">
      <w:pPr>
        <w:pStyle w:val="ListParagraph"/>
        <w:numPr>
          <w:ilvl w:val="0"/>
          <w:numId w:val="8"/>
        </w:numPr>
      </w:pPr>
      <w:r>
        <w:t xml:space="preserve">Empowerment </w:t>
      </w:r>
    </w:p>
    <w:p w:rsidR="00E746A4" w:rsidRDefault="00E746A4" w:rsidP="00F71174">
      <w:pPr>
        <w:rPr>
          <w:b/>
        </w:rPr>
      </w:pPr>
      <w:r>
        <w:rPr>
          <w:b/>
        </w:rPr>
        <w:t xml:space="preserve">OTHER TIPS – </w:t>
      </w:r>
    </w:p>
    <w:p w:rsidR="00E746A4" w:rsidRPr="006F76BC" w:rsidRDefault="00E746A4" w:rsidP="00E746A4">
      <w:r w:rsidRPr="006F76BC">
        <w:t xml:space="preserve">Don’t force a child to acknowledge a difficult emotion before they are ready </w:t>
      </w:r>
    </w:p>
    <w:p w:rsidR="00E746A4" w:rsidRPr="006F76BC" w:rsidRDefault="00E746A4" w:rsidP="00E746A4">
      <w:r w:rsidRPr="006F76BC">
        <w:t>Do normalize their denied emotions (acknowledge, validate, understand)</w:t>
      </w:r>
    </w:p>
    <w:p w:rsidR="00E746A4" w:rsidRPr="006F76BC" w:rsidRDefault="00E746A4" w:rsidP="00E746A4">
      <w:r w:rsidRPr="006F76BC">
        <w:t xml:space="preserve">Respond to the NEED, don’t react to the BEHAVIOR </w:t>
      </w:r>
    </w:p>
    <w:p w:rsidR="00E746A4" w:rsidRPr="006F76BC" w:rsidRDefault="00E746A4" w:rsidP="00E746A4">
      <w:r w:rsidRPr="006F76BC">
        <w:t>Understand that externalizing behaviors protect a child from deep shame and overwhelming feelings</w:t>
      </w:r>
    </w:p>
    <w:p w:rsidR="006F76BC" w:rsidRDefault="006F76BC" w:rsidP="00F71174">
      <w:pPr>
        <w:rPr>
          <w:b/>
        </w:rPr>
      </w:pPr>
      <w:r>
        <w:rPr>
          <w:b/>
        </w:rPr>
        <w:t>Build Motivation and Resilience</w:t>
      </w:r>
    </w:p>
    <w:p w:rsidR="000137B7" w:rsidRDefault="000137B7" w:rsidP="00F71174">
      <w:r>
        <w:t>In Motivational Interviewing … remember to bring your OARS</w:t>
      </w:r>
    </w:p>
    <w:p w:rsidR="00E746A4" w:rsidRDefault="000137B7" w:rsidP="000137B7">
      <w:pPr>
        <w:rPr>
          <w:b/>
        </w:rPr>
      </w:pPr>
      <w:r>
        <w:t xml:space="preserve">- ask </w:t>
      </w:r>
      <w:r w:rsidRPr="000137B7">
        <w:rPr>
          <w:b/>
        </w:rPr>
        <w:t>O</w:t>
      </w:r>
      <w:r>
        <w:t xml:space="preserve">pen questions, </w:t>
      </w:r>
      <w:r w:rsidRPr="000137B7">
        <w:rPr>
          <w:b/>
        </w:rPr>
        <w:t>A</w:t>
      </w:r>
      <w:r>
        <w:t xml:space="preserve">ffirm consumer statements, </w:t>
      </w:r>
      <w:r>
        <w:rPr>
          <w:b/>
        </w:rPr>
        <w:t>R</w:t>
      </w:r>
      <w:r>
        <w:t xml:space="preserve">eflect consumer statements, </w:t>
      </w:r>
      <w:r>
        <w:rPr>
          <w:b/>
        </w:rPr>
        <w:t>S</w:t>
      </w:r>
      <w:r>
        <w:t>ummarize consumer statements</w:t>
      </w:r>
      <w:r w:rsidR="006F76BC">
        <w:rPr>
          <w:b/>
        </w:rPr>
        <w:t xml:space="preserve"> </w:t>
      </w:r>
    </w:p>
    <w:p w:rsidR="000137B7" w:rsidRPr="000137B7" w:rsidRDefault="000137B7" w:rsidP="000137B7">
      <w:pPr>
        <w:rPr>
          <w:b/>
          <w:sz w:val="20"/>
          <w:szCs w:val="20"/>
        </w:rPr>
      </w:pPr>
      <w:r w:rsidRPr="000137B7">
        <w:rPr>
          <w:b/>
          <w:sz w:val="20"/>
          <w:szCs w:val="20"/>
        </w:rPr>
        <w:t xml:space="preserve">Step One: </w:t>
      </w:r>
      <w:r w:rsidRPr="000137B7">
        <w:rPr>
          <w:sz w:val="20"/>
          <w:szCs w:val="20"/>
        </w:rPr>
        <w:t>Work with Ambivalence (dialectic) … always 2 sides and maybe 3</w:t>
      </w:r>
      <w:r w:rsidRPr="000137B7">
        <w:rPr>
          <w:b/>
          <w:sz w:val="20"/>
          <w:szCs w:val="20"/>
        </w:rPr>
        <w:t xml:space="preserve"> </w:t>
      </w:r>
    </w:p>
    <w:p w:rsidR="000137B7" w:rsidRPr="000137B7" w:rsidRDefault="000137B7" w:rsidP="000137B7">
      <w:pPr>
        <w:rPr>
          <w:b/>
          <w:sz w:val="20"/>
          <w:szCs w:val="20"/>
        </w:rPr>
      </w:pPr>
      <w:r w:rsidRPr="000137B7">
        <w:rPr>
          <w:b/>
          <w:sz w:val="20"/>
          <w:szCs w:val="20"/>
        </w:rPr>
        <w:t xml:space="preserve">Step Two: </w:t>
      </w:r>
      <w:r w:rsidRPr="000137B7">
        <w:rPr>
          <w:sz w:val="20"/>
          <w:szCs w:val="20"/>
        </w:rPr>
        <w:t>Resist the “Righting” Reflex</w:t>
      </w:r>
      <w:r w:rsidRPr="000137B7">
        <w:rPr>
          <w:b/>
          <w:sz w:val="20"/>
          <w:szCs w:val="20"/>
        </w:rPr>
        <w:t xml:space="preserve"> </w:t>
      </w:r>
    </w:p>
    <w:p w:rsidR="000137B7" w:rsidRPr="000137B7" w:rsidRDefault="000137B7" w:rsidP="000137B7">
      <w:pPr>
        <w:rPr>
          <w:b/>
          <w:sz w:val="20"/>
          <w:szCs w:val="20"/>
        </w:rPr>
      </w:pPr>
      <w:r w:rsidRPr="000137B7">
        <w:rPr>
          <w:b/>
          <w:sz w:val="20"/>
          <w:szCs w:val="20"/>
        </w:rPr>
        <w:t xml:space="preserve">Step Three: </w:t>
      </w:r>
      <w:r w:rsidRPr="000137B7">
        <w:rPr>
          <w:sz w:val="20"/>
          <w:szCs w:val="20"/>
        </w:rPr>
        <w:t>Demonstrate Empathy</w:t>
      </w:r>
      <w:r w:rsidRPr="000137B7">
        <w:rPr>
          <w:b/>
          <w:sz w:val="20"/>
          <w:szCs w:val="20"/>
        </w:rPr>
        <w:t xml:space="preserve"> </w:t>
      </w:r>
    </w:p>
    <w:p w:rsidR="000137B7" w:rsidRPr="000137B7" w:rsidRDefault="000137B7" w:rsidP="000137B7">
      <w:pPr>
        <w:rPr>
          <w:b/>
          <w:sz w:val="20"/>
          <w:szCs w:val="20"/>
        </w:rPr>
      </w:pPr>
      <w:r w:rsidRPr="000137B7">
        <w:rPr>
          <w:b/>
          <w:sz w:val="20"/>
          <w:szCs w:val="20"/>
        </w:rPr>
        <w:t xml:space="preserve">Step Four: </w:t>
      </w:r>
      <w:r w:rsidRPr="000137B7">
        <w:rPr>
          <w:sz w:val="20"/>
          <w:szCs w:val="20"/>
        </w:rPr>
        <w:t>Engage consumers in Change Talk</w:t>
      </w:r>
      <w:r w:rsidRPr="000137B7">
        <w:rPr>
          <w:b/>
          <w:sz w:val="20"/>
          <w:szCs w:val="20"/>
        </w:rPr>
        <w:t xml:space="preserve"> </w:t>
      </w:r>
    </w:p>
    <w:p w:rsidR="00F867EB" w:rsidRPr="000137B7" w:rsidRDefault="00F867EB" w:rsidP="00F71174">
      <w:pPr>
        <w:rPr>
          <w:b/>
          <w:sz w:val="24"/>
          <w:szCs w:val="24"/>
        </w:rPr>
      </w:pPr>
      <w:r w:rsidRPr="000137B7">
        <w:rPr>
          <w:b/>
          <w:sz w:val="24"/>
          <w:szCs w:val="24"/>
        </w:rPr>
        <w:lastRenderedPageBreak/>
        <w:t>Every Day (Self Care and Protective Factors)</w:t>
      </w:r>
    </w:p>
    <w:p w:rsidR="00F867EB" w:rsidRPr="006F76BC" w:rsidRDefault="00F867EB" w:rsidP="00F867EB">
      <w:pPr>
        <w:rPr>
          <w:b/>
        </w:rPr>
      </w:pPr>
      <w:r w:rsidRPr="006F76BC">
        <w:rPr>
          <w:b/>
        </w:rPr>
        <w:t>Self-Regulation</w:t>
      </w:r>
      <w:r w:rsidR="006F76BC">
        <w:rPr>
          <w:b/>
        </w:rPr>
        <w:t xml:space="preserve"> and Mindfulness</w:t>
      </w:r>
      <w:r w:rsidRPr="006F76BC">
        <w:rPr>
          <w:b/>
        </w:rPr>
        <w:t xml:space="preserve"> (“sunscreen”)</w:t>
      </w:r>
    </w:p>
    <w:p w:rsidR="00165149" w:rsidRDefault="00165149" w:rsidP="00E746A4">
      <w:pPr>
        <w:pStyle w:val="ListParagraph"/>
        <w:numPr>
          <w:ilvl w:val="0"/>
          <w:numId w:val="11"/>
        </w:numPr>
      </w:pPr>
      <w:r>
        <w:t>Relaxation and Grounding Exercises</w:t>
      </w:r>
    </w:p>
    <w:p w:rsidR="00165149" w:rsidRDefault="00165149" w:rsidP="00E746A4">
      <w:pPr>
        <w:pStyle w:val="ListParagraph"/>
        <w:numPr>
          <w:ilvl w:val="0"/>
          <w:numId w:val="11"/>
        </w:numPr>
      </w:pPr>
      <w:r>
        <w:t xml:space="preserve">Bilateral Movement </w:t>
      </w:r>
    </w:p>
    <w:p w:rsidR="00165149" w:rsidRDefault="00165149" w:rsidP="00E746A4">
      <w:pPr>
        <w:pStyle w:val="ListParagraph"/>
        <w:numPr>
          <w:ilvl w:val="0"/>
          <w:numId w:val="11"/>
        </w:numPr>
      </w:pPr>
      <w:r>
        <w:t xml:space="preserve">Attunement Exercises </w:t>
      </w:r>
    </w:p>
    <w:p w:rsidR="00E746A4" w:rsidRDefault="00E746A4" w:rsidP="00E746A4">
      <w:pPr>
        <w:pStyle w:val="ListParagraph"/>
        <w:numPr>
          <w:ilvl w:val="0"/>
          <w:numId w:val="11"/>
        </w:numPr>
      </w:pPr>
      <w:r>
        <w:t xml:space="preserve">Mindfulness </w:t>
      </w:r>
      <w:r w:rsidR="006F76BC">
        <w:t xml:space="preserve">Exercise </w:t>
      </w:r>
      <w:r>
        <w:t xml:space="preserve"> –</w:t>
      </w:r>
      <w:r w:rsidR="006F76BC">
        <w:t xml:space="preserve"> EX: </w:t>
      </w:r>
      <w:r>
        <w:t xml:space="preserve"> breathing, “one thing”</w:t>
      </w:r>
    </w:p>
    <w:p w:rsidR="00E746A4" w:rsidRDefault="00E746A4" w:rsidP="00E746A4">
      <w:pPr>
        <w:pStyle w:val="ListParagraph"/>
        <w:numPr>
          <w:ilvl w:val="0"/>
          <w:numId w:val="11"/>
        </w:numPr>
      </w:pPr>
      <w:r>
        <w:t>Self-Care Plan (daily practice)</w:t>
      </w:r>
    </w:p>
    <w:p w:rsidR="00E746A4" w:rsidRDefault="00E746A4" w:rsidP="00E746A4">
      <w:pPr>
        <w:pStyle w:val="ListParagraph"/>
      </w:pPr>
    </w:p>
    <w:p w:rsidR="00E746A4" w:rsidRPr="006F76BC" w:rsidRDefault="00E746A4" w:rsidP="00E746A4">
      <w:pPr>
        <w:rPr>
          <w:b/>
        </w:rPr>
      </w:pPr>
      <w:r w:rsidRPr="006F76BC">
        <w:rPr>
          <w:b/>
        </w:rPr>
        <w:t>Self-Awareness (“knowing your skin”</w:t>
      </w:r>
      <w:r w:rsidR="006F76BC" w:rsidRPr="006F76BC">
        <w:rPr>
          <w:b/>
        </w:rPr>
        <w:t xml:space="preserve"> and “checking the weather”)</w:t>
      </w:r>
    </w:p>
    <w:p w:rsidR="00E746A4" w:rsidRDefault="00E746A4" w:rsidP="00E746A4">
      <w:pPr>
        <w:pStyle w:val="ListParagraph"/>
        <w:numPr>
          <w:ilvl w:val="0"/>
          <w:numId w:val="3"/>
        </w:numPr>
      </w:pPr>
      <w:r>
        <w:t xml:space="preserve">Educate children about their triggers and trauma responses </w:t>
      </w:r>
    </w:p>
    <w:p w:rsidR="00E746A4" w:rsidRDefault="00E746A4" w:rsidP="00E746A4">
      <w:pPr>
        <w:pStyle w:val="ListParagraph"/>
        <w:numPr>
          <w:ilvl w:val="1"/>
          <w:numId w:val="3"/>
        </w:numPr>
      </w:pPr>
      <w:r>
        <w:t>Wise old owl (Hawn Foundation)</w:t>
      </w:r>
    </w:p>
    <w:p w:rsidR="00E746A4" w:rsidRDefault="00E746A4" w:rsidP="00E746A4">
      <w:pPr>
        <w:pStyle w:val="ListParagraph"/>
        <w:numPr>
          <w:ilvl w:val="1"/>
          <w:numId w:val="3"/>
        </w:numPr>
      </w:pPr>
      <w:r>
        <w:t>Guard Dog (Hawn Foundation)</w:t>
      </w:r>
    </w:p>
    <w:p w:rsidR="00E746A4" w:rsidRDefault="00E746A4" w:rsidP="00E746A4">
      <w:pPr>
        <w:pStyle w:val="ListParagraph"/>
        <w:numPr>
          <w:ilvl w:val="1"/>
          <w:numId w:val="3"/>
        </w:numPr>
      </w:pPr>
      <w:r>
        <w:t xml:space="preserve">Smoke Detector (Van der </w:t>
      </w:r>
      <w:proofErr w:type="spellStart"/>
      <w:r>
        <w:t>kolk</w:t>
      </w:r>
      <w:proofErr w:type="spellEnd"/>
      <w:r>
        <w:t>)</w:t>
      </w:r>
    </w:p>
    <w:p w:rsidR="00E746A4" w:rsidRDefault="00E746A4" w:rsidP="00E746A4">
      <w:pPr>
        <w:pStyle w:val="ListParagraph"/>
        <w:numPr>
          <w:ilvl w:val="1"/>
          <w:numId w:val="3"/>
        </w:numPr>
      </w:pPr>
      <w:r>
        <w:t>Alarm System ( ARC book pp.316-318)</w:t>
      </w:r>
    </w:p>
    <w:p w:rsidR="00E746A4" w:rsidRDefault="00E746A4" w:rsidP="00E746A4">
      <w:pPr>
        <w:pStyle w:val="ListParagraph"/>
        <w:numPr>
          <w:ilvl w:val="1"/>
          <w:numId w:val="3"/>
        </w:numPr>
      </w:pPr>
      <w:r>
        <w:t>Light Switch (“Please Explain Anxiety to Me”)</w:t>
      </w:r>
    </w:p>
    <w:p w:rsidR="00E746A4" w:rsidRDefault="00454329" w:rsidP="00E746A4">
      <w:pPr>
        <w:pStyle w:val="ListParagraph"/>
        <w:numPr>
          <w:ilvl w:val="0"/>
          <w:numId w:val="3"/>
        </w:numPr>
      </w:pPr>
      <w:r>
        <w:t xml:space="preserve">Teach and practice with them identification of feelings and needs </w:t>
      </w:r>
    </w:p>
    <w:p w:rsidR="00E746A4" w:rsidRDefault="00454329" w:rsidP="00E746A4">
      <w:pPr>
        <w:pStyle w:val="ListParagraph"/>
        <w:numPr>
          <w:ilvl w:val="0"/>
          <w:numId w:val="3"/>
        </w:numPr>
      </w:pPr>
      <w:r>
        <w:t>Engage them in “</w:t>
      </w:r>
      <w:r w:rsidR="00E746A4">
        <w:t>Behavioral Experiment</w:t>
      </w:r>
      <w:r>
        <w:t xml:space="preserve">s” where the try something different </w:t>
      </w:r>
    </w:p>
    <w:p w:rsidR="00454329" w:rsidRPr="00454329" w:rsidRDefault="00454329" w:rsidP="00454329">
      <w:pPr>
        <w:pStyle w:val="ListParagraph"/>
        <w:numPr>
          <w:ilvl w:val="0"/>
          <w:numId w:val="3"/>
        </w:numPr>
        <w:rPr>
          <w:b/>
        </w:rPr>
      </w:pPr>
      <w:r>
        <w:t>Teach about</w:t>
      </w:r>
      <w:r w:rsidR="00E746A4">
        <w:t xml:space="preserve"> Thought Distortions (“thought distortion box”)</w:t>
      </w:r>
      <w:r>
        <w:t xml:space="preserve"> so they can begin to recognize thoughts they tell themselves that take them down to “Distress Valley” </w:t>
      </w:r>
    </w:p>
    <w:p w:rsidR="00454329" w:rsidRDefault="00454329" w:rsidP="00454329">
      <w:pPr>
        <w:pStyle w:val="ListParagraph"/>
        <w:numPr>
          <w:ilvl w:val="0"/>
          <w:numId w:val="3"/>
        </w:numPr>
      </w:pPr>
      <w:r>
        <w:t xml:space="preserve">Supporting beliefs that </w:t>
      </w:r>
      <w:r w:rsidR="00D11EA9">
        <w:t xml:space="preserve">child or adult </w:t>
      </w:r>
      <w:r>
        <w:t>deserves “good” things</w:t>
      </w:r>
    </w:p>
    <w:p w:rsidR="00454329" w:rsidRDefault="00454329" w:rsidP="00454329">
      <w:pPr>
        <w:pStyle w:val="ListParagraph"/>
        <w:numPr>
          <w:ilvl w:val="0"/>
          <w:numId w:val="3"/>
        </w:numPr>
      </w:pPr>
      <w:r>
        <w:t>Recognizing “bumps in the road” don’t mean “a crash”</w:t>
      </w:r>
    </w:p>
    <w:p w:rsidR="008C032E" w:rsidRPr="006F76BC" w:rsidRDefault="008C032E" w:rsidP="008C032E">
      <w:pPr>
        <w:rPr>
          <w:b/>
        </w:rPr>
      </w:pPr>
      <w:r w:rsidRPr="006F76BC">
        <w:rPr>
          <w:b/>
        </w:rPr>
        <w:t>Relationship Skills</w:t>
      </w:r>
      <w:r w:rsidR="006F76BC" w:rsidRPr="006F76BC">
        <w:rPr>
          <w:b/>
        </w:rPr>
        <w:t xml:space="preserve"> or Interpersonal Effectiveness </w:t>
      </w:r>
      <w:proofErr w:type="gramStart"/>
      <w:r w:rsidR="006F76BC" w:rsidRPr="006F76BC">
        <w:rPr>
          <w:b/>
        </w:rPr>
        <w:t xml:space="preserve">Skills </w:t>
      </w:r>
      <w:r w:rsidRPr="006F76BC">
        <w:rPr>
          <w:b/>
        </w:rPr>
        <w:t xml:space="preserve"> (</w:t>
      </w:r>
      <w:proofErr w:type="gramEnd"/>
      <w:r w:rsidRPr="006F76BC">
        <w:rPr>
          <w:b/>
        </w:rPr>
        <w:t>“bringing a friend to the beach”)</w:t>
      </w:r>
    </w:p>
    <w:p w:rsidR="008C032E" w:rsidRDefault="008C032E" w:rsidP="008C032E">
      <w:pPr>
        <w:pStyle w:val="ListParagraph"/>
        <w:numPr>
          <w:ilvl w:val="0"/>
          <w:numId w:val="5"/>
        </w:numPr>
      </w:pPr>
      <w:r>
        <w:t>Empathic Communication Skills (mirroring)</w:t>
      </w:r>
    </w:p>
    <w:p w:rsidR="008C032E" w:rsidRDefault="008C032E" w:rsidP="008C032E">
      <w:pPr>
        <w:pStyle w:val="ListParagraph"/>
        <w:numPr>
          <w:ilvl w:val="0"/>
          <w:numId w:val="5"/>
        </w:numPr>
      </w:pPr>
      <w:r>
        <w:t xml:space="preserve">Change/Acceptance choices </w:t>
      </w:r>
      <w:r w:rsidR="006F76BC">
        <w:t xml:space="preserve">(handout) </w:t>
      </w:r>
    </w:p>
    <w:p w:rsidR="008C032E" w:rsidRDefault="008C032E" w:rsidP="008C032E">
      <w:pPr>
        <w:pStyle w:val="ListParagraph"/>
        <w:numPr>
          <w:ilvl w:val="0"/>
          <w:numId w:val="5"/>
        </w:numPr>
      </w:pPr>
      <w:r>
        <w:t xml:space="preserve">Practicing  how to identify a feeling, state a need, and make a request </w:t>
      </w:r>
    </w:p>
    <w:p w:rsidR="00F867EB" w:rsidRPr="00F867EB" w:rsidRDefault="00454329" w:rsidP="00F71174">
      <w:pPr>
        <w:rPr>
          <w:b/>
        </w:rPr>
      </w:pPr>
      <w:r>
        <w:rPr>
          <w:b/>
        </w:rPr>
        <w:t xml:space="preserve">In the Distress </w:t>
      </w:r>
      <w:proofErr w:type="gramStart"/>
      <w:r>
        <w:rPr>
          <w:b/>
        </w:rPr>
        <w:t xml:space="preserve">Valley </w:t>
      </w:r>
      <w:r w:rsidR="00B358EE">
        <w:rPr>
          <w:b/>
        </w:rPr>
        <w:t xml:space="preserve"> -</w:t>
      </w:r>
      <w:proofErr w:type="gramEnd"/>
      <w:r w:rsidR="00B358EE">
        <w:rPr>
          <w:b/>
        </w:rPr>
        <w:t xml:space="preserve"> Distress Tolerance Skills </w:t>
      </w:r>
    </w:p>
    <w:p w:rsidR="00336DFB" w:rsidRPr="006F76BC" w:rsidRDefault="00336DFB" w:rsidP="00F71174">
      <w:pPr>
        <w:rPr>
          <w:b/>
        </w:rPr>
      </w:pPr>
      <w:r w:rsidRPr="006F76BC">
        <w:rPr>
          <w:b/>
        </w:rPr>
        <w:t>Emotional Distress (“aloe on sunburn”)</w:t>
      </w:r>
    </w:p>
    <w:p w:rsidR="00E746A4" w:rsidRDefault="00E746A4" w:rsidP="00F71174">
      <w:pPr>
        <w:pStyle w:val="ListParagraph"/>
        <w:numPr>
          <w:ilvl w:val="0"/>
          <w:numId w:val="1"/>
        </w:numPr>
      </w:pPr>
      <w:r>
        <w:t>ACCEPTS</w:t>
      </w:r>
      <w:r w:rsidR="00B358EE">
        <w:t xml:space="preserve"> (</w:t>
      </w:r>
      <w:r w:rsidR="00B358EE" w:rsidRPr="00B358EE">
        <w:rPr>
          <w:b/>
        </w:rPr>
        <w:t>A</w:t>
      </w:r>
      <w:r w:rsidR="00B358EE">
        <w:t xml:space="preserve">ctivities; </w:t>
      </w:r>
      <w:r w:rsidR="00B358EE" w:rsidRPr="00B358EE">
        <w:rPr>
          <w:b/>
        </w:rPr>
        <w:t>C</w:t>
      </w:r>
      <w:r w:rsidR="00B358EE">
        <w:t xml:space="preserve">ontributions; </w:t>
      </w:r>
      <w:r w:rsidR="00B358EE" w:rsidRPr="00B358EE">
        <w:rPr>
          <w:b/>
        </w:rPr>
        <w:t>C</w:t>
      </w:r>
      <w:r w:rsidR="00B358EE">
        <w:t xml:space="preserve">omparisons; </w:t>
      </w:r>
      <w:r w:rsidR="00B358EE" w:rsidRPr="00B358EE">
        <w:rPr>
          <w:b/>
        </w:rPr>
        <w:t>E</w:t>
      </w:r>
      <w:r w:rsidR="00B358EE">
        <w:t xml:space="preserve">motional Opposite; </w:t>
      </w:r>
      <w:r w:rsidR="00B358EE" w:rsidRPr="00B358EE">
        <w:rPr>
          <w:b/>
        </w:rPr>
        <w:t>P</w:t>
      </w:r>
      <w:r w:rsidR="00B358EE">
        <w:t xml:space="preserve">ushing away; </w:t>
      </w:r>
      <w:r w:rsidR="00B358EE" w:rsidRPr="00B358EE">
        <w:rPr>
          <w:b/>
        </w:rPr>
        <w:t>T</w:t>
      </w:r>
      <w:r w:rsidR="00B358EE">
        <w:t xml:space="preserve">houghts; </w:t>
      </w:r>
      <w:r w:rsidR="00B358EE" w:rsidRPr="00B358EE">
        <w:rPr>
          <w:b/>
        </w:rPr>
        <w:t>S</w:t>
      </w:r>
      <w:r w:rsidR="00B358EE">
        <w:t xml:space="preserve">ensations) </w:t>
      </w:r>
    </w:p>
    <w:p w:rsidR="00336DFB" w:rsidRDefault="00336DFB" w:rsidP="00F71174">
      <w:pPr>
        <w:pStyle w:val="ListParagraph"/>
        <w:numPr>
          <w:ilvl w:val="0"/>
          <w:numId w:val="1"/>
        </w:numPr>
      </w:pPr>
      <w:r>
        <w:t>Galvanic Skin Response (hand-warming)</w:t>
      </w:r>
    </w:p>
    <w:p w:rsidR="00336DFB" w:rsidRDefault="00336DFB" w:rsidP="00F71174">
      <w:pPr>
        <w:pStyle w:val="ListParagraph"/>
        <w:numPr>
          <w:ilvl w:val="0"/>
          <w:numId w:val="1"/>
        </w:numPr>
      </w:pPr>
      <w:r>
        <w:t>Distraction (mandala)</w:t>
      </w:r>
    </w:p>
    <w:p w:rsidR="00336DFB" w:rsidRDefault="00336DFB" w:rsidP="00F71174">
      <w:pPr>
        <w:pStyle w:val="ListParagraph"/>
        <w:numPr>
          <w:ilvl w:val="0"/>
          <w:numId w:val="1"/>
        </w:numPr>
      </w:pPr>
      <w:r>
        <w:t>Vacation “meditation”</w:t>
      </w:r>
    </w:p>
    <w:p w:rsidR="00336DFB" w:rsidRDefault="00336DFB" w:rsidP="00F71174">
      <w:pPr>
        <w:pStyle w:val="ListParagraph"/>
        <w:numPr>
          <w:ilvl w:val="0"/>
          <w:numId w:val="1"/>
        </w:numPr>
      </w:pPr>
      <w:r>
        <w:t>“Just Worrying” Skill</w:t>
      </w:r>
    </w:p>
    <w:p w:rsidR="00A86EAC" w:rsidRDefault="00A86EAC" w:rsidP="00A86EAC">
      <w:pPr>
        <w:rPr>
          <w:b/>
        </w:rPr>
      </w:pPr>
      <w:r>
        <w:rPr>
          <w:b/>
        </w:rPr>
        <w:t xml:space="preserve">Build Resilience – Resilience can be taught </w:t>
      </w:r>
      <w:r w:rsidR="00E478F9">
        <w:t xml:space="preserve">(Daniel &amp; </w:t>
      </w:r>
      <w:proofErr w:type="spellStart"/>
      <w:r w:rsidR="00E478F9">
        <w:t>Wassell</w:t>
      </w:r>
      <w:proofErr w:type="spellEnd"/>
      <w:r w:rsidR="00E478F9">
        <w:t>, 2002; Werner, 1993)</w:t>
      </w:r>
      <w:bookmarkStart w:id="0" w:name="_GoBack"/>
      <w:bookmarkEnd w:id="0"/>
      <w:r>
        <w:rPr>
          <w:b/>
        </w:rPr>
        <w:t xml:space="preserve"> </w:t>
      </w:r>
    </w:p>
    <w:p w:rsidR="00A86EAC" w:rsidRDefault="00A86EAC" w:rsidP="00A86EAC">
      <w:pPr>
        <w:rPr>
          <w:sz w:val="20"/>
          <w:szCs w:val="20"/>
        </w:rPr>
        <w:sectPr w:rsidR="00A86EAC" w:rsidSect="00F711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lastRenderedPageBreak/>
        <w:t>Support Systems (people and relationships)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t xml:space="preserve">Ability to Trust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lastRenderedPageBreak/>
        <w:t xml:space="preserve">Assertiveness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t xml:space="preserve">Setting Realistic Goals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t xml:space="preserve">Positive Self-Identify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lastRenderedPageBreak/>
        <w:t xml:space="preserve">Self-Regulation/Emotional Regulation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t xml:space="preserve">Problem Solving Skills 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lastRenderedPageBreak/>
        <w:t>Communication Skills</w:t>
      </w:r>
    </w:p>
    <w:p w:rsidR="00A86EAC" w:rsidRPr="00A86EAC" w:rsidRDefault="00A86EAC" w:rsidP="00A86EAC">
      <w:pPr>
        <w:rPr>
          <w:sz w:val="20"/>
          <w:szCs w:val="20"/>
        </w:rPr>
      </w:pPr>
      <w:r w:rsidRPr="00A86EAC">
        <w:rPr>
          <w:sz w:val="20"/>
          <w:szCs w:val="20"/>
        </w:rPr>
        <w:t xml:space="preserve">Empathy </w:t>
      </w:r>
    </w:p>
    <w:p w:rsidR="00A86EAC" w:rsidRPr="00A86EAC" w:rsidRDefault="00A86EAC" w:rsidP="00A86EAC">
      <w:pPr>
        <w:rPr>
          <w:sz w:val="20"/>
          <w:szCs w:val="20"/>
        </w:rPr>
        <w:sectPr w:rsidR="00A86EAC" w:rsidRPr="00A86EAC" w:rsidSect="00A86E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sz w:val="20"/>
          <w:szCs w:val="20"/>
        </w:rPr>
        <w:t>Reflective Behavior</w:t>
      </w:r>
    </w:p>
    <w:p w:rsidR="00A86EAC" w:rsidRPr="00A86EAC" w:rsidRDefault="00A86EAC" w:rsidP="00A86EAC"/>
    <w:sectPr w:rsidR="00A86EAC" w:rsidRPr="00A86EAC" w:rsidSect="00A86E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E2C"/>
    <w:multiLevelType w:val="hybridMultilevel"/>
    <w:tmpl w:val="A4B4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890"/>
    <w:multiLevelType w:val="hybridMultilevel"/>
    <w:tmpl w:val="8E3C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E7B"/>
    <w:multiLevelType w:val="hybridMultilevel"/>
    <w:tmpl w:val="5408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4DAC"/>
    <w:multiLevelType w:val="hybridMultilevel"/>
    <w:tmpl w:val="0DF85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8D3"/>
    <w:multiLevelType w:val="hybridMultilevel"/>
    <w:tmpl w:val="BE2AC3D6"/>
    <w:lvl w:ilvl="0" w:tplc="98AA5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291A"/>
    <w:multiLevelType w:val="hybridMultilevel"/>
    <w:tmpl w:val="033A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348"/>
    <w:multiLevelType w:val="hybridMultilevel"/>
    <w:tmpl w:val="7460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461E6"/>
    <w:multiLevelType w:val="hybridMultilevel"/>
    <w:tmpl w:val="FAC89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F2E"/>
    <w:multiLevelType w:val="hybridMultilevel"/>
    <w:tmpl w:val="4AE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C41DC"/>
    <w:multiLevelType w:val="hybridMultilevel"/>
    <w:tmpl w:val="BBBA7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55F8E"/>
    <w:multiLevelType w:val="hybridMultilevel"/>
    <w:tmpl w:val="2C9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27DF"/>
    <w:multiLevelType w:val="hybridMultilevel"/>
    <w:tmpl w:val="7BB8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2820"/>
    <w:multiLevelType w:val="hybridMultilevel"/>
    <w:tmpl w:val="300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B"/>
    <w:rsid w:val="000137B7"/>
    <w:rsid w:val="00165149"/>
    <w:rsid w:val="00336DFB"/>
    <w:rsid w:val="00454329"/>
    <w:rsid w:val="00507FD1"/>
    <w:rsid w:val="00642672"/>
    <w:rsid w:val="006F76BC"/>
    <w:rsid w:val="00734137"/>
    <w:rsid w:val="00842AED"/>
    <w:rsid w:val="008C032E"/>
    <w:rsid w:val="008C5593"/>
    <w:rsid w:val="00A86EAC"/>
    <w:rsid w:val="00B358EE"/>
    <w:rsid w:val="00D11EA9"/>
    <w:rsid w:val="00D601EC"/>
    <w:rsid w:val="00E478F9"/>
    <w:rsid w:val="00E746A4"/>
    <w:rsid w:val="00F71174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Sampson</dc:creator>
  <cp:lastModifiedBy>authorized  user</cp:lastModifiedBy>
  <cp:revision>2</cp:revision>
  <cp:lastPrinted>2014-08-02T18:56:00Z</cp:lastPrinted>
  <dcterms:created xsi:type="dcterms:W3CDTF">2014-08-02T18:56:00Z</dcterms:created>
  <dcterms:modified xsi:type="dcterms:W3CDTF">2014-08-02T18:56:00Z</dcterms:modified>
</cp:coreProperties>
</file>